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1" w:rsidRPr="00A03B89" w:rsidRDefault="00C27C41" w:rsidP="00C27C41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Paroisse Notre Dame de la Roya</w:t>
      </w:r>
    </w:p>
    <w:p w:rsidR="00C27C41" w:rsidRPr="00A03B89" w:rsidRDefault="00C27C41" w:rsidP="00C27C41">
      <w:pPr>
        <w:jc w:val="center"/>
        <w:rPr>
          <w:rFonts w:ascii="Bookman Old Style" w:hAnsi="Bookman Old Style"/>
          <w:b/>
          <w:sz w:val="28"/>
          <w:szCs w:val="28"/>
        </w:rPr>
      </w:pPr>
      <w:r w:rsidRPr="00A03B89">
        <w:rPr>
          <w:rFonts w:ascii="Bookman Old Style" w:hAnsi="Bookman Old Style"/>
          <w:b/>
          <w:sz w:val="28"/>
          <w:szCs w:val="28"/>
        </w:rPr>
        <w:t>4° dimanche de Carême B</w:t>
      </w:r>
    </w:p>
    <w:p w:rsidR="00C27C41" w:rsidRPr="00A03B89" w:rsidRDefault="00C27C41" w:rsidP="00C27C41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C27C41" w:rsidRPr="00A03B89" w:rsidRDefault="00C27C41" w:rsidP="00C27C41">
      <w:pPr>
        <w:rPr>
          <w:rFonts w:ascii="Bookman Old Style" w:hAnsi="Bookman Old Style"/>
          <w:i/>
          <w:sz w:val="28"/>
          <w:szCs w:val="28"/>
        </w:rPr>
      </w:pPr>
      <w:r w:rsidRPr="00A03B89">
        <w:rPr>
          <w:rFonts w:ascii="Bookman Old Style" w:hAnsi="Bookman Old Style"/>
          <w:b/>
          <w:sz w:val="28"/>
          <w:szCs w:val="28"/>
        </w:rPr>
        <w:t>Messe de Ste Jean Baptiste</w:t>
      </w:r>
      <w:r w:rsidRPr="00A03B89">
        <w:rPr>
          <w:rFonts w:ascii="Bookman Old Style" w:hAnsi="Bookman Old Style"/>
          <w:sz w:val="28"/>
          <w:szCs w:val="28"/>
        </w:rPr>
        <w:t xml:space="preserve"> </w:t>
      </w:r>
      <w:r w:rsidRPr="00A03B89">
        <w:rPr>
          <w:rFonts w:ascii="Bookman Old Style" w:hAnsi="Bookman Old Style"/>
          <w:i/>
          <w:sz w:val="28"/>
          <w:szCs w:val="28"/>
        </w:rPr>
        <w:t>(pas de Gloria !)</w:t>
      </w:r>
    </w:p>
    <w:p w:rsidR="00C27C41" w:rsidRPr="00A03B89" w:rsidRDefault="00C27C41" w:rsidP="00C27C41">
      <w:pPr>
        <w:rPr>
          <w:rFonts w:ascii="Bookman Old Style" w:hAnsi="Bookman Old Style"/>
          <w:sz w:val="28"/>
          <w:szCs w:val="28"/>
        </w:rPr>
      </w:pPr>
      <w:r w:rsidRPr="00A03B89">
        <w:rPr>
          <w:rFonts w:ascii="Bookman Old Style" w:hAnsi="Bookman Old Style"/>
          <w:b/>
          <w:sz w:val="28"/>
          <w:szCs w:val="28"/>
          <w:u w:val="single"/>
        </w:rPr>
        <w:t>Chant d’entrée :</w:t>
      </w:r>
      <w:r w:rsidRPr="00A03B89">
        <w:rPr>
          <w:rFonts w:ascii="Bookman Old Style" w:hAnsi="Bookman Old Style"/>
          <w:sz w:val="28"/>
          <w:szCs w:val="28"/>
        </w:rPr>
        <w:t xml:space="preserve"> </w:t>
      </w:r>
      <w:r w:rsidRPr="00A03B89">
        <w:rPr>
          <w:rFonts w:ascii="Bookman Old Style" w:hAnsi="Bookman Old Style"/>
          <w:b/>
          <w:sz w:val="28"/>
          <w:szCs w:val="28"/>
        </w:rPr>
        <w:t xml:space="preserve">SEIGNEUR, J'ACCUEILLE TON PARDON </w:t>
      </w:r>
      <w:r w:rsidRPr="00A03B89">
        <w:rPr>
          <w:rFonts w:ascii="Bookman Old Style" w:hAnsi="Bookman Old Style"/>
          <w:i/>
          <w:sz w:val="28"/>
          <w:szCs w:val="28"/>
        </w:rPr>
        <w:t>G 25-52</w:t>
      </w:r>
    </w:p>
    <w:p w:rsidR="00C27C41" w:rsidRPr="00A03B89" w:rsidRDefault="00C27C41" w:rsidP="00C27C41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28"/>
          <w:szCs w:val="28"/>
        </w:rPr>
      </w:pPr>
    </w:p>
    <w:p w:rsidR="00C27C41" w:rsidRPr="00A03B89" w:rsidRDefault="00C27C41" w:rsidP="00C27C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8"/>
          <w:szCs w:val="28"/>
        </w:rPr>
      </w:pPr>
      <w:r w:rsidRPr="00A03B89">
        <w:rPr>
          <w:rFonts w:ascii="Bookman Old Style" w:hAnsi="Bookman Old Style"/>
          <w:b/>
          <w:color w:val="000000"/>
          <w:sz w:val="28"/>
          <w:szCs w:val="28"/>
          <w:u w:val="single"/>
        </w:rPr>
        <w:t>Accueil</w:t>
      </w:r>
      <w:r w:rsidRPr="00A03B89">
        <w:rPr>
          <w:rFonts w:ascii="Bookman Old Style" w:hAnsi="Bookman Old Style"/>
          <w:b/>
          <w:color w:val="000000"/>
          <w:sz w:val="28"/>
          <w:szCs w:val="28"/>
        </w:rPr>
        <w:t> :</w:t>
      </w:r>
      <w:r w:rsidRPr="00A03B89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r w:rsidRPr="00A03B89">
        <w:rPr>
          <w:rFonts w:ascii="Bookman Old Style" w:hAnsi="Bookman Old Style" w:cs="Arial"/>
          <w:sz w:val="28"/>
          <w:szCs w:val="28"/>
        </w:rPr>
        <w:t>Le temps du Carême est un temps où nous sommes invités à nous détacher de nos « idoles », de tout ce qui dans notre vie fait obstacle à notre amour pour Dieu. Mais Dieu ne se lasse jamais de nous attendre, Il est miséricordieux et plein d’amour. Tournons-nous résolument vers Lui, et rejetons loin derrière nous nos idoles et nos comportements mauvais.</w:t>
      </w:r>
    </w:p>
    <w:p w:rsidR="00C27C41" w:rsidRPr="00A03B89" w:rsidRDefault="00C27C41" w:rsidP="00C27C41">
      <w:pPr>
        <w:jc w:val="both"/>
        <w:rPr>
          <w:rFonts w:ascii="Bookman Old Style" w:hAnsi="Bookman Old Style"/>
          <w:sz w:val="28"/>
          <w:szCs w:val="28"/>
        </w:rPr>
      </w:pPr>
    </w:p>
    <w:p w:rsidR="00C27C41" w:rsidRPr="00A03B89" w:rsidRDefault="00C27C41" w:rsidP="00C27C41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8"/>
          <w:szCs w:val="28"/>
        </w:rPr>
      </w:pPr>
      <w:r w:rsidRPr="00A03B89">
        <w:rPr>
          <w:rFonts w:ascii="Bookman Old Style" w:hAnsi="Bookman Old Style"/>
          <w:b/>
          <w:bCs/>
          <w:sz w:val="28"/>
          <w:szCs w:val="28"/>
          <w:u w:val="single"/>
        </w:rPr>
        <w:t>Prière pénitentielle</w:t>
      </w:r>
      <w:r w:rsidRPr="00A03B89">
        <w:rPr>
          <w:rFonts w:ascii="Bookman Old Style" w:hAnsi="Bookman Old Style"/>
          <w:sz w:val="28"/>
          <w:szCs w:val="28"/>
        </w:rPr>
        <w:t> </w:t>
      </w:r>
      <w:r w:rsidRPr="00A03B89">
        <w:rPr>
          <w:rFonts w:ascii="Bookman Old Style" w:hAnsi="Bookman Old Style"/>
          <w:b/>
          <w:sz w:val="28"/>
          <w:szCs w:val="28"/>
        </w:rPr>
        <w:t>:</w:t>
      </w:r>
      <w:r w:rsidRPr="00A03B89">
        <w:rPr>
          <w:rFonts w:ascii="Bookman Old Style" w:hAnsi="Bookman Old Style"/>
          <w:sz w:val="28"/>
          <w:szCs w:val="28"/>
        </w:rPr>
        <w:t xml:space="preserve"> </w:t>
      </w:r>
      <w:r w:rsidRPr="00A03B89">
        <w:rPr>
          <w:rFonts w:ascii="Bookman Old Style" w:hAnsi="Bookman Old Style" w:cs="Goudy"/>
          <w:sz w:val="28"/>
          <w:szCs w:val="28"/>
          <w:lang w:eastAsia="pl-PL"/>
        </w:rPr>
        <w:t xml:space="preserve">Dieu a envoyé son Fils pour sauver le monde et non pour le juger. Présentons-nous devant lui avec confiance et reconnaissons notre péché. </w:t>
      </w:r>
      <w:r w:rsidRPr="00A03B89">
        <w:rPr>
          <w:rFonts w:ascii="Bookman Old Style" w:hAnsi="Bookman Old Style"/>
          <w:i/>
          <w:sz w:val="28"/>
          <w:szCs w:val="28"/>
        </w:rPr>
        <w:t>(brève pause en silence)</w:t>
      </w:r>
    </w:p>
    <w:p w:rsidR="00C27C41" w:rsidRPr="00A03B89" w:rsidRDefault="00C27C41" w:rsidP="00C27C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A03B89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A03B89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A03B89">
        <w:rPr>
          <w:rFonts w:ascii="Bookman Old Style" w:hAnsi="Bookman Old Style"/>
          <w:sz w:val="28"/>
          <w:szCs w:val="28"/>
        </w:rPr>
        <w:t xml:space="preserve">Seigneur, accorde-nous ton pardon. </w:t>
      </w:r>
    </w:p>
    <w:p w:rsidR="00C27C41" w:rsidRPr="00A03B89" w:rsidRDefault="00C27C41" w:rsidP="00C27C41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A03B89">
        <w:rPr>
          <w:rFonts w:ascii="Bookman Old Style" w:hAnsi="Bookman Old Style"/>
          <w:b/>
          <w:i/>
          <w:sz w:val="28"/>
          <w:szCs w:val="28"/>
        </w:rPr>
        <w:t>Tous :</w:t>
      </w:r>
      <w:r w:rsidRPr="00A03B89">
        <w:rPr>
          <w:rFonts w:ascii="Bookman Old Style" w:hAnsi="Bookman Old Style"/>
          <w:sz w:val="28"/>
          <w:szCs w:val="28"/>
        </w:rPr>
        <w:t xml:space="preserve"> </w:t>
      </w:r>
      <w:r w:rsidRPr="00A03B89">
        <w:rPr>
          <w:rFonts w:ascii="Bookman Old Style" w:hAnsi="Bookman Old Style"/>
          <w:i/>
          <w:sz w:val="28"/>
          <w:szCs w:val="28"/>
        </w:rPr>
        <w:t xml:space="preserve">Nous avons péché contre toi. </w:t>
      </w:r>
    </w:p>
    <w:p w:rsidR="00C27C41" w:rsidRPr="00A03B89" w:rsidRDefault="00C27C41" w:rsidP="00C27C41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A03B89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A03B89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A03B89">
        <w:rPr>
          <w:rFonts w:ascii="Bookman Old Style" w:hAnsi="Bookman Old Style"/>
          <w:sz w:val="28"/>
          <w:szCs w:val="28"/>
        </w:rPr>
        <w:t xml:space="preserve">Montre-nous ta miséricorde. </w:t>
      </w:r>
    </w:p>
    <w:p w:rsidR="00C27C41" w:rsidRPr="00A03B89" w:rsidRDefault="00C27C41" w:rsidP="00C27C41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A03B89">
        <w:rPr>
          <w:rFonts w:ascii="Bookman Old Style" w:hAnsi="Bookman Old Style"/>
          <w:b/>
          <w:i/>
          <w:sz w:val="28"/>
          <w:szCs w:val="28"/>
        </w:rPr>
        <w:t>Tous :</w:t>
      </w:r>
      <w:r w:rsidRPr="00A03B89">
        <w:rPr>
          <w:rFonts w:ascii="Bookman Old Style" w:hAnsi="Bookman Old Style"/>
          <w:sz w:val="28"/>
          <w:szCs w:val="28"/>
        </w:rPr>
        <w:t xml:space="preserve"> </w:t>
      </w:r>
      <w:r w:rsidRPr="00A03B89">
        <w:rPr>
          <w:rFonts w:ascii="Bookman Old Style" w:hAnsi="Bookman Old Style"/>
          <w:i/>
          <w:sz w:val="28"/>
          <w:szCs w:val="28"/>
        </w:rPr>
        <w:t>Et nous serons sauvés.</w:t>
      </w:r>
    </w:p>
    <w:p w:rsidR="00C27C41" w:rsidRPr="00A03B89" w:rsidRDefault="00C27C41" w:rsidP="00C27C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A03B89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A03B89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A03B89">
        <w:rPr>
          <w:rFonts w:ascii="Bookman Old Style" w:hAnsi="Bookman Old Style"/>
          <w:sz w:val="28"/>
          <w:szCs w:val="28"/>
        </w:rPr>
        <w:t>Que Dieu tout-puissant nous fasse miséricorde…</w:t>
      </w:r>
    </w:p>
    <w:p w:rsidR="00C27C41" w:rsidRPr="00A03B89" w:rsidRDefault="00C27C41" w:rsidP="00C27C41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C27C41" w:rsidRPr="00A03B89" w:rsidRDefault="00C27C41" w:rsidP="00C27C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A03B89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A03B89">
        <w:rPr>
          <w:rFonts w:ascii="Bookman Old Style" w:hAnsi="Bookman Old Style"/>
          <w:sz w:val="28"/>
          <w:szCs w:val="28"/>
        </w:rPr>
        <w:t xml:space="preserve">  Kyrie… </w:t>
      </w:r>
    </w:p>
    <w:p w:rsidR="00C27C41" w:rsidRPr="00A03B89" w:rsidRDefault="00C27C41" w:rsidP="00C27C41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C27C41" w:rsidRPr="00A03B89" w:rsidRDefault="00C27C41" w:rsidP="00C27C41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 w:rsidRPr="00A03B89">
        <w:rPr>
          <w:rFonts w:ascii="Bookman Old Style" w:hAnsi="Bookman Old Style"/>
          <w:b/>
          <w:sz w:val="28"/>
          <w:szCs w:val="28"/>
          <w:u w:val="single"/>
        </w:rPr>
        <w:t>Psaume</w:t>
      </w:r>
      <w:r w:rsidRPr="00A03B89">
        <w:rPr>
          <w:rFonts w:ascii="Bookman Old Style" w:hAnsi="Bookman Old Style"/>
          <w:b/>
          <w:sz w:val="28"/>
          <w:szCs w:val="28"/>
        </w:rPr>
        <w:t xml:space="preserve"> 136</w:t>
      </w:r>
    </w:p>
    <w:p w:rsidR="00C27C41" w:rsidRPr="00720F56" w:rsidRDefault="00C27C41" w:rsidP="00C27C41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786880" cy="229171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88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1" w:rsidRPr="00720F56" w:rsidRDefault="00C27C41" w:rsidP="00C27C41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Goudy"/>
          <w:b/>
          <w:sz w:val="28"/>
          <w:szCs w:val="28"/>
          <w:lang w:eastAsia="pl-PL"/>
        </w:rPr>
        <w:sectPr w:rsidR="00C27C41" w:rsidRPr="00720F56" w:rsidSect="0068472C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Goudy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b/>
          <w:sz w:val="26"/>
          <w:szCs w:val="28"/>
          <w:lang w:eastAsia="pl-PL"/>
        </w:rPr>
        <w:lastRenderedPageBreak/>
        <w:t xml:space="preserve">1. </w:t>
      </w:r>
      <w:r w:rsidRPr="00720F56">
        <w:rPr>
          <w:rFonts w:ascii="Bookman Old Style" w:hAnsi="Bookman Old Style" w:cs="Goudy"/>
          <w:sz w:val="26"/>
          <w:szCs w:val="28"/>
          <w:lang w:eastAsia="pl-PL"/>
        </w:rPr>
        <w:t>Au bord des fleuves de Babylone nous étions ass</w:t>
      </w:r>
      <w:r w:rsidRPr="00720F56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i</w:t>
      </w:r>
      <w:r w:rsidRPr="00720F56">
        <w:rPr>
          <w:rFonts w:ascii="Bookman Old Style" w:hAnsi="Bookman Old Style" w:cs="Goudy"/>
          <w:sz w:val="26"/>
          <w:szCs w:val="28"/>
          <w:lang w:eastAsia="pl-PL"/>
        </w:rPr>
        <w:t>s et nous pleurions,</w:t>
      </w:r>
    </w:p>
    <w:p w:rsidR="00C27C41" w:rsidRPr="00720F56" w:rsidRDefault="00C27C41" w:rsidP="00C27C41">
      <w:pPr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sz w:val="26"/>
          <w:szCs w:val="28"/>
          <w:lang w:eastAsia="pl-PL"/>
        </w:rPr>
        <w:t>nous souven</w:t>
      </w:r>
      <w:r w:rsidRPr="00720F56">
        <w:rPr>
          <w:rFonts w:ascii="Bookman Old Style" w:hAnsi="Bookman Old Style" w:cs="Goudy-Bold"/>
          <w:b/>
          <w:bCs/>
          <w:sz w:val="26"/>
          <w:szCs w:val="28"/>
          <w:lang w:eastAsia="pl-PL"/>
        </w:rPr>
        <w:t>a</w:t>
      </w:r>
      <w:r w:rsidRPr="00720F56">
        <w:rPr>
          <w:rFonts w:ascii="Bookman Old Style" w:hAnsi="Bookman Old Style" w:cs="Goudy"/>
          <w:sz w:val="26"/>
          <w:szCs w:val="28"/>
          <w:lang w:eastAsia="pl-PL"/>
        </w:rPr>
        <w:t>nt de Sion;</w:t>
      </w: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aux sa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les des alentours</w:t>
      </w: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nous avi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o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ns pendu nos harpes. </w:t>
      </w: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b/>
          <w:color w:val="000000"/>
          <w:sz w:val="26"/>
          <w:szCs w:val="28"/>
          <w:lang w:eastAsia="pl-PL"/>
        </w:rPr>
        <w:t xml:space="preserve">2. 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C’est là que nos vainqueurs nous demand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è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rent des chansons,</w:t>
      </w: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et nos bourrea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x des airs joyeux:</w:t>
      </w: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«Chantez-no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u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s, disaient-ils,</w:t>
      </w: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quelque ch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a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nt de Sion. » </w:t>
      </w: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b/>
          <w:color w:val="000000"/>
          <w:sz w:val="26"/>
          <w:szCs w:val="28"/>
          <w:lang w:eastAsia="pl-PL"/>
        </w:rPr>
        <w:lastRenderedPageBreak/>
        <w:t xml:space="preserve">3. 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Comment chanterions-nous un ch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a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nt du Seigneur</w:t>
      </w: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sur une t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e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rre étrangère ?</w:t>
      </w: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Si je t’oubl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i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e, Jérusalem,</w:t>
      </w: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que ma main dr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o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ite m’oublie ! </w:t>
      </w: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Universal-NewswithCommPi"/>
          <w:color w:val="FF00FF"/>
          <w:sz w:val="26"/>
          <w:szCs w:val="28"/>
          <w:lang w:eastAsia="pl-PL"/>
        </w:rPr>
      </w:pP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b/>
          <w:color w:val="000000"/>
          <w:sz w:val="26"/>
          <w:szCs w:val="28"/>
          <w:lang w:eastAsia="pl-PL"/>
        </w:rPr>
        <w:t xml:space="preserve">4. 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Je veux que ma langue s’att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a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che à mon palais</w:t>
      </w: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si je p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e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rds ton souvenir,</w:t>
      </w:r>
    </w:p>
    <w:p w:rsidR="00C27C41" w:rsidRPr="00720F56" w:rsidRDefault="00C27C41" w:rsidP="00C27C41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si je n’él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è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ve Jérusalem</w:t>
      </w:r>
    </w:p>
    <w:p w:rsidR="00C27C41" w:rsidRPr="00C0596E" w:rsidRDefault="00C27C41" w:rsidP="00C27C41">
      <w:pPr>
        <w:jc w:val="both"/>
        <w:rPr>
          <w:rFonts w:ascii="Bookman Old Style" w:hAnsi="Bookman Old Style" w:cs="Goudy"/>
          <w:sz w:val="26"/>
          <w:szCs w:val="28"/>
          <w:lang w:eastAsia="pl-PL"/>
        </w:rPr>
      </w:pP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au somm</w:t>
      </w:r>
      <w:r w:rsidRPr="00720F56">
        <w:rPr>
          <w:rFonts w:ascii="Bookman Old Style" w:hAnsi="Bookman Old Style" w:cs="Goudy-Bold"/>
          <w:b/>
          <w:bCs/>
          <w:color w:val="000000"/>
          <w:sz w:val="26"/>
          <w:szCs w:val="28"/>
          <w:lang w:eastAsia="pl-PL"/>
        </w:rPr>
        <w:t>e</w:t>
      </w:r>
      <w:r w:rsidRPr="00720F56">
        <w:rPr>
          <w:rFonts w:ascii="Bookman Old Style" w:hAnsi="Bookman Old Style" w:cs="Goudy"/>
          <w:color w:val="000000"/>
          <w:sz w:val="26"/>
          <w:szCs w:val="28"/>
          <w:lang w:eastAsia="pl-PL"/>
        </w:rPr>
        <w:t>t de ma joie.</w:t>
      </w:r>
      <w:r w:rsidRPr="00C0596E">
        <w:rPr>
          <w:rFonts w:ascii="Bookman Old Style" w:hAnsi="Bookman Old Style" w:cs="Goudy"/>
          <w:color w:val="000000"/>
          <w:sz w:val="26"/>
          <w:szCs w:val="28"/>
          <w:lang w:eastAsia="pl-PL"/>
        </w:rPr>
        <w:t xml:space="preserve"> </w:t>
      </w:r>
    </w:p>
    <w:p w:rsidR="00C27C41" w:rsidRDefault="00C27C41" w:rsidP="00C27C41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  <w:highlight w:val="yellow"/>
        </w:rPr>
        <w:sectPr w:rsidR="00C27C41" w:rsidSect="00C0596E">
          <w:type w:val="continuous"/>
          <w:pgSz w:w="11906" w:h="16838" w:code="9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C27C41" w:rsidRPr="00720F56" w:rsidRDefault="00C27C41" w:rsidP="00C27C41">
      <w:pPr>
        <w:jc w:val="both"/>
        <w:rPr>
          <w:rFonts w:ascii="Bookman Old Style" w:hAnsi="Bookman Old Style"/>
          <w:color w:val="000000"/>
          <w:sz w:val="32"/>
          <w:szCs w:val="32"/>
        </w:rPr>
      </w:pPr>
      <w:r w:rsidRPr="00720F56">
        <w:rPr>
          <w:rFonts w:ascii="Bookman Old Style" w:hAnsi="Bookman Old Style"/>
          <w:b/>
          <w:sz w:val="32"/>
          <w:szCs w:val="32"/>
          <w:u w:val="single"/>
        </w:rPr>
        <w:lastRenderedPageBreak/>
        <w:t>Acclamation d’Évangile</w:t>
      </w:r>
      <w:r w:rsidRPr="00720F56">
        <w:rPr>
          <w:rFonts w:ascii="Bookman Old Style" w:hAnsi="Bookman Old Style"/>
          <w:b/>
          <w:sz w:val="32"/>
          <w:szCs w:val="32"/>
        </w:rPr>
        <w:t xml:space="preserve"> : </w:t>
      </w:r>
      <w:r w:rsidRPr="00720F56">
        <w:rPr>
          <w:rFonts w:ascii="Bookman Old Style" w:hAnsi="Bookman Old Style" w:cs="Le Monde Journal Std"/>
          <w:color w:val="000000"/>
          <w:sz w:val="32"/>
          <w:szCs w:val="32"/>
        </w:rPr>
        <w:t>Dieu a tellement aimé le monde qu’il a donné son Fils unique, afin que ceux qui croient en lui aient la vie éternelle.</w:t>
      </w:r>
    </w:p>
    <w:p w:rsidR="00C27C41" w:rsidRPr="00720F56" w:rsidRDefault="00C27C41" w:rsidP="00C27C41">
      <w:pPr>
        <w:tabs>
          <w:tab w:val="left" w:pos="720"/>
        </w:tabs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>
            <wp:extent cx="6709410" cy="129413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1" w:rsidRPr="00720F56" w:rsidRDefault="00C27C41" w:rsidP="00C27C41">
      <w:pPr>
        <w:jc w:val="both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C27C41" w:rsidRPr="00720F56" w:rsidRDefault="00C27C41" w:rsidP="00C27C41">
      <w:pPr>
        <w:jc w:val="both"/>
        <w:rPr>
          <w:rFonts w:ascii="Bookman Old Style" w:hAnsi="Bookman Old Style"/>
          <w:sz w:val="32"/>
          <w:szCs w:val="32"/>
        </w:rPr>
      </w:pPr>
      <w:r w:rsidRPr="00720F56">
        <w:rPr>
          <w:rFonts w:ascii="Bookman Old Style" w:hAnsi="Bookman Old Style"/>
          <w:b/>
          <w:bCs/>
          <w:sz w:val="32"/>
          <w:szCs w:val="32"/>
          <w:u w:val="single"/>
        </w:rPr>
        <w:t>Prière universelle</w:t>
      </w:r>
      <w:r w:rsidRPr="00720F56">
        <w:rPr>
          <w:rFonts w:ascii="Bookman Old Style" w:hAnsi="Bookman Old Style"/>
          <w:sz w:val="32"/>
          <w:szCs w:val="32"/>
        </w:rPr>
        <w:t> </w:t>
      </w:r>
      <w:r w:rsidRPr="00720F56">
        <w:rPr>
          <w:rFonts w:ascii="Bookman Old Style" w:hAnsi="Bookman Old Style"/>
          <w:b/>
          <w:sz w:val="32"/>
          <w:szCs w:val="32"/>
        </w:rPr>
        <w:t>:</w:t>
      </w:r>
      <w:r w:rsidRPr="00720F56">
        <w:rPr>
          <w:rFonts w:ascii="Bookman Old Style" w:hAnsi="Bookman Old Style"/>
          <w:sz w:val="32"/>
          <w:szCs w:val="32"/>
        </w:rPr>
        <w:t xml:space="preserve"> </w:t>
      </w:r>
    </w:p>
    <w:p w:rsidR="00C27C41" w:rsidRPr="00720F56" w:rsidRDefault="00C27C41" w:rsidP="00C27C41">
      <w:pPr>
        <w:jc w:val="both"/>
        <w:rPr>
          <w:rFonts w:ascii="Bookman Old Style" w:hAnsi="Bookman Old Style" w:cs="Goudy"/>
          <w:color w:val="000000"/>
          <w:sz w:val="32"/>
          <w:szCs w:val="32"/>
          <w:lang w:eastAsia="pl-PL"/>
        </w:rPr>
      </w:pPr>
      <w:r w:rsidRPr="00720F56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>Prêtre :</w:t>
      </w:r>
      <w:r w:rsidRPr="00720F56">
        <w:rPr>
          <w:rFonts w:ascii="Bookman Old Style" w:hAnsi="Bookman Old Style"/>
          <w:iCs/>
          <w:color w:val="000000"/>
          <w:sz w:val="32"/>
          <w:szCs w:val="32"/>
        </w:rPr>
        <w:t xml:space="preserve"> </w:t>
      </w:r>
      <w:r w:rsidRPr="00720F56">
        <w:rPr>
          <w:rFonts w:ascii="Bookman Old Style" w:hAnsi="Bookman Old Style" w:cs="Goudy"/>
          <w:color w:val="000000"/>
          <w:sz w:val="32"/>
          <w:szCs w:val="32"/>
          <w:lang w:eastAsia="pl-PL"/>
        </w:rPr>
        <w:t>Dieu notre Père est riche en miséricorde. Il entend nos demandes. Tournons-nous vers lui.</w:t>
      </w:r>
    </w:p>
    <w:p w:rsidR="00C27C41" w:rsidRPr="00720F56" w:rsidRDefault="00C27C41" w:rsidP="00C27C41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6828155" cy="85471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1" w:rsidRPr="00720F56" w:rsidRDefault="00C27C41" w:rsidP="00C27C41">
      <w:pPr>
        <w:jc w:val="both"/>
        <w:rPr>
          <w:rFonts w:ascii="Bookman Old Style" w:hAnsi="Bookman Old Style"/>
          <w:sz w:val="32"/>
          <w:szCs w:val="32"/>
        </w:rPr>
      </w:pPr>
    </w:p>
    <w:p w:rsidR="00C27C41" w:rsidRPr="00720F56" w:rsidRDefault="00C27C41" w:rsidP="00C27C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color w:val="000000"/>
          <w:sz w:val="32"/>
          <w:szCs w:val="32"/>
          <w:lang w:eastAsia="pl-PL"/>
        </w:rPr>
      </w:pPr>
      <w:r w:rsidRPr="00720F56">
        <w:rPr>
          <w:rFonts w:ascii="Bookman Old Style" w:hAnsi="Bookman Old Style" w:cs="Goudy"/>
          <w:color w:val="000000"/>
          <w:sz w:val="32"/>
          <w:szCs w:val="32"/>
          <w:lang w:eastAsia="pl-PL"/>
        </w:rPr>
        <w:t xml:space="preserve"> Pour les catéchumènes, pour ceux qui vivent un temps de conversion et de renouvellement, prions le Seigneur. </w:t>
      </w:r>
    </w:p>
    <w:p w:rsidR="00C27C41" w:rsidRPr="00720F56" w:rsidRDefault="00C27C41" w:rsidP="00C27C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color w:val="000000"/>
          <w:sz w:val="32"/>
          <w:szCs w:val="32"/>
          <w:lang w:eastAsia="pl-PL"/>
        </w:rPr>
      </w:pPr>
      <w:r w:rsidRPr="00720F56">
        <w:rPr>
          <w:rFonts w:ascii="Bookman Old Style" w:hAnsi="Bookman Old Style" w:cs="Goudy"/>
          <w:color w:val="000000"/>
          <w:sz w:val="32"/>
          <w:szCs w:val="32"/>
          <w:lang w:eastAsia="pl-PL"/>
        </w:rPr>
        <w:t xml:space="preserve"> Pour ceux qui sont loin de chez eux, ne trouvant pas d’amis sur une terre étrangère, prions le Seigneur. </w:t>
      </w:r>
    </w:p>
    <w:p w:rsidR="00C27C41" w:rsidRPr="00720F56" w:rsidRDefault="00C27C41" w:rsidP="00C27C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color w:val="000000"/>
          <w:sz w:val="32"/>
          <w:szCs w:val="32"/>
          <w:lang w:eastAsia="pl-PL"/>
        </w:rPr>
      </w:pPr>
      <w:r w:rsidRPr="00720F56">
        <w:rPr>
          <w:rFonts w:ascii="Bookman Old Style" w:hAnsi="Bookman Old Style" w:cs="Goudy"/>
          <w:color w:val="000000"/>
          <w:sz w:val="32"/>
          <w:szCs w:val="32"/>
          <w:lang w:eastAsia="pl-PL"/>
        </w:rPr>
        <w:t xml:space="preserve"> Pour ceux qui vivent des relations complexes, marquées par l’absence de pardon, prions le Seigneur. </w:t>
      </w:r>
    </w:p>
    <w:p w:rsidR="00C27C41" w:rsidRPr="00720F56" w:rsidRDefault="00C27C41" w:rsidP="00C27C4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Universal-NewswithCommPi"/>
          <w:color w:val="000000"/>
          <w:sz w:val="32"/>
          <w:szCs w:val="32"/>
          <w:lang w:eastAsia="pl-PL"/>
        </w:rPr>
      </w:pPr>
      <w:r w:rsidRPr="00720F56">
        <w:rPr>
          <w:rFonts w:ascii="Bookman Old Style" w:hAnsi="Bookman Old Style" w:cs="Goudy"/>
          <w:color w:val="000000"/>
          <w:sz w:val="32"/>
          <w:szCs w:val="32"/>
          <w:lang w:eastAsia="pl-PL"/>
        </w:rPr>
        <w:t xml:space="preserve"> Pour ceux qui perdent le souvenir de Dieu, qui sont happés par les angoisses et les occupations de la vie, prions le Seigneur. </w:t>
      </w:r>
    </w:p>
    <w:p w:rsidR="00C27C41" w:rsidRPr="00720F56" w:rsidRDefault="00C27C41" w:rsidP="00C27C41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</w:pPr>
    </w:p>
    <w:p w:rsidR="00C27C41" w:rsidRPr="00720F56" w:rsidRDefault="00C27C41" w:rsidP="00C27C41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32"/>
          <w:szCs w:val="32"/>
        </w:rPr>
      </w:pPr>
      <w:r w:rsidRPr="00720F56"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  <w:t xml:space="preserve">Prêtre : </w:t>
      </w:r>
      <w:r w:rsidRPr="00720F56">
        <w:rPr>
          <w:rFonts w:ascii="Bookman Old Style" w:hAnsi="Bookman Old Style" w:cs="Goudy"/>
          <w:color w:val="000000"/>
          <w:sz w:val="32"/>
          <w:szCs w:val="32"/>
          <w:lang w:eastAsia="pl-PL"/>
        </w:rPr>
        <w:t xml:space="preserve">Père, Dieu de la promesse et de la vie, écoute les prières que nous t’adressons avec confiance. Nous te le demandons par Jésus, le Christ, notre Seigneur. </w:t>
      </w:r>
      <w:r w:rsidRPr="00720F56">
        <w:rPr>
          <w:rFonts w:ascii="Bookman Old Style" w:hAnsi="Bookman Old Style" w:cs="Humanist521BT-BoldItalic"/>
          <w:color w:val="000000"/>
          <w:sz w:val="32"/>
          <w:szCs w:val="32"/>
          <w:lang w:eastAsia="pl-PL"/>
        </w:rPr>
        <w:t>— Amen.</w:t>
      </w:r>
    </w:p>
    <w:p w:rsidR="00C27C41" w:rsidRPr="00720F56" w:rsidRDefault="00C27C41" w:rsidP="00C27C41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2"/>
          <w:szCs w:val="32"/>
          <w:lang w:eastAsia="pl-PL"/>
        </w:rPr>
      </w:pPr>
    </w:p>
    <w:p w:rsidR="00C27C41" w:rsidRPr="00720F56" w:rsidRDefault="00C27C41" w:rsidP="00C27C41">
      <w:pPr>
        <w:rPr>
          <w:rFonts w:ascii="Bookman Old Style" w:hAnsi="Bookman Old Style"/>
          <w:sz w:val="32"/>
          <w:szCs w:val="32"/>
        </w:rPr>
      </w:pPr>
      <w:r w:rsidRPr="00720F56">
        <w:rPr>
          <w:rFonts w:ascii="Bookman Old Style" w:hAnsi="Bookman Old Style"/>
          <w:b/>
          <w:sz w:val="32"/>
          <w:szCs w:val="32"/>
          <w:u w:val="single"/>
        </w:rPr>
        <w:t xml:space="preserve">Chant de Communion : </w:t>
      </w:r>
      <w:r w:rsidRPr="00720F56">
        <w:rPr>
          <w:rFonts w:ascii="Bookman Old Style" w:hAnsi="Bookman Old Style"/>
          <w:b/>
          <w:sz w:val="32"/>
          <w:szCs w:val="32"/>
        </w:rPr>
        <w:t>JÉSUS CHRIST, FILS DE DIEU</w:t>
      </w:r>
      <w:r w:rsidRPr="00720F56">
        <w:rPr>
          <w:rFonts w:ascii="Bookman Old Style" w:hAnsi="Bookman Old Style"/>
          <w:sz w:val="32"/>
          <w:szCs w:val="32"/>
        </w:rPr>
        <w:t xml:space="preserve"> </w:t>
      </w:r>
      <w:r w:rsidRPr="00720F56">
        <w:rPr>
          <w:rFonts w:ascii="Bookman Old Style" w:hAnsi="Bookman Old Style"/>
          <w:i/>
          <w:sz w:val="32"/>
          <w:szCs w:val="32"/>
        </w:rPr>
        <w:t>D 339</w:t>
      </w:r>
    </w:p>
    <w:p w:rsidR="00C27C41" w:rsidRPr="00720F56" w:rsidRDefault="00C27C41" w:rsidP="00C27C41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C27C41" w:rsidRDefault="00C27C41" w:rsidP="00C27C41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  <w:r w:rsidRPr="00720F56">
        <w:rPr>
          <w:rFonts w:ascii="Bookman Old Style" w:hAnsi="Bookman Old Style"/>
          <w:b/>
          <w:sz w:val="32"/>
          <w:szCs w:val="32"/>
          <w:u w:val="single"/>
        </w:rPr>
        <w:t xml:space="preserve">Annonces : </w:t>
      </w:r>
    </w:p>
    <w:p w:rsidR="00C27C41" w:rsidRDefault="00C27C41" w:rsidP="00C27C41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C27C41" w:rsidRPr="00720F56" w:rsidRDefault="00C27C41" w:rsidP="00C27C41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+ formation funérailles à </w:t>
      </w:r>
      <w:proofErr w:type="spellStart"/>
      <w:r>
        <w:rPr>
          <w:rFonts w:ascii="Bookman Old Style" w:hAnsi="Bookman Old Style"/>
          <w:b/>
          <w:sz w:val="32"/>
          <w:szCs w:val="32"/>
          <w:u w:val="single"/>
        </w:rPr>
        <w:t>Laghet</w:t>
      </w:r>
      <w:proofErr w:type="spellEnd"/>
      <w:r>
        <w:rPr>
          <w:rFonts w:ascii="Bookman Old Style" w:hAnsi="Bookman Old Style"/>
          <w:b/>
          <w:sz w:val="32"/>
          <w:szCs w:val="32"/>
          <w:u w:val="single"/>
        </w:rPr>
        <w:t xml:space="preserve"> du 17 mars à 9h00</w:t>
      </w:r>
    </w:p>
    <w:p w:rsidR="00C27C41" w:rsidRPr="00720F56" w:rsidRDefault="00C27C41" w:rsidP="00C27C41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C27C41" w:rsidRPr="00C0596E" w:rsidRDefault="00C27C41" w:rsidP="00C27C41">
      <w:r w:rsidRPr="00A03B89">
        <w:rPr>
          <w:rFonts w:ascii="Bookman Old Style" w:hAnsi="Bookman Old Style"/>
          <w:b/>
          <w:sz w:val="32"/>
          <w:szCs w:val="32"/>
          <w:u w:val="single"/>
        </w:rPr>
        <w:t>Chant d’envoi :</w:t>
      </w:r>
      <w:r w:rsidRPr="00720F56">
        <w:rPr>
          <w:rFonts w:ascii="Bookman Old Style" w:hAnsi="Bookman Old Style"/>
          <w:sz w:val="32"/>
          <w:szCs w:val="32"/>
        </w:rPr>
        <w:t xml:space="preserve"> </w:t>
      </w:r>
      <w:r w:rsidRPr="00720F56">
        <w:rPr>
          <w:rFonts w:ascii="Bookman Old Style" w:hAnsi="Bookman Old Style"/>
          <w:b/>
          <w:sz w:val="32"/>
          <w:szCs w:val="32"/>
        </w:rPr>
        <w:t xml:space="preserve">VIVONS EN ENFANTS DE LUMIÈRE </w:t>
      </w:r>
      <w:r w:rsidRPr="00720F56">
        <w:rPr>
          <w:rFonts w:ascii="Bookman Old Style" w:hAnsi="Bookman Old Style"/>
          <w:i/>
          <w:sz w:val="32"/>
          <w:szCs w:val="32"/>
        </w:rPr>
        <w:t>G 14-57-1</w:t>
      </w:r>
    </w:p>
    <w:p w:rsidR="00523C9F" w:rsidRDefault="00523C9F"/>
    <w:sectPr w:rsidR="00523C9F" w:rsidSect="00C0596E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BT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Le Monde Journal Std">
    <w:altName w:val="Le Monde Journal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437D"/>
    <w:multiLevelType w:val="hybridMultilevel"/>
    <w:tmpl w:val="9AF67866"/>
    <w:lvl w:ilvl="0" w:tplc="5EC66B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204149"/>
    <w:multiLevelType w:val="hybridMultilevel"/>
    <w:tmpl w:val="BBB6B8BA"/>
    <w:lvl w:ilvl="0" w:tplc="7230306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A4232"/>
    <w:multiLevelType w:val="hybridMultilevel"/>
    <w:tmpl w:val="8AB84FA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27C41"/>
    <w:rsid w:val="00091646"/>
    <w:rsid w:val="00523C9F"/>
    <w:rsid w:val="00C2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27C4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7C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C4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cp:lastPrinted>2018-03-06T09:55:00Z</cp:lastPrinted>
  <dcterms:created xsi:type="dcterms:W3CDTF">2018-03-06T09:52:00Z</dcterms:created>
  <dcterms:modified xsi:type="dcterms:W3CDTF">2018-03-06T09:57:00Z</dcterms:modified>
</cp:coreProperties>
</file>